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7" w:rsidRPr="00D342CD" w:rsidRDefault="00F46157" w:rsidP="00F4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6"/>
          <w:szCs w:val="26"/>
        </w:rPr>
      </w:pPr>
      <w:bookmarkStart w:id="0" w:name="_GoBack"/>
      <w:proofErr w:type="gramStart"/>
      <w:r w:rsidRPr="00D342CD">
        <w:rPr>
          <w:rFonts w:ascii="Times New Roman" w:eastAsia="HiddenHorzOCR" w:hAnsi="Times New Roman" w:cs="Times New Roman"/>
          <w:sz w:val="26"/>
          <w:szCs w:val="26"/>
        </w:rPr>
        <w:t>Р</w:t>
      </w:r>
      <w:proofErr w:type="gram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 Е Ш Е Н И Е</w:t>
      </w:r>
    </w:p>
    <w:p w:rsidR="009E6DCF" w:rsidRPr="00D342CD" w:rsidRDefault="00F151CE" w:rsidP="00F1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Совета  депутатов муниципального  образования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«</w:t>
      </w:r>
      <w:proofErr w:type="spellStart"/>
      <w:r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>»</w:t>
      </w:r>
    </w:p>
    <w:p w:rsidR="00F46157" w:rsidRPr="00D342CD" w:rsidRDefault="00F46157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E6DCF" w:rsidRPr="00D342CD" w:rsidRDefault="009E6DCF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E6DCF" w:rsidRPr="00D342CD" w:rsidRDefault="009E6DCF" w:rsidP="00F4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>О МУНИЦИПАЛЬНОМ</w:t>
      </w:r>
      <w:r w:rsidR="00F46157" w:rsidRPr="00D342CD">
        <w:rPr>
          <w:rFonts w:ascii="Times New Roman" w:eastAsia="HiddenHorzOCR" w:hAnsi="Times New Roman" w:cs="Times New Roman"/>
          <w:b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>ДОРОЖНОМ</w:t>
      </w:r>
      <w:r w:rsidR="00F46157" w:rsidRPr="00D342CD">
        <w:rPr>
          <w:rFonts w:ascii="Times New Roman" w:eastAsia="HiddenHorzOCR" w:hAnsi="Times New Roman" w:cs="Times New Roman"/>
          <w:b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 xml:space="preserve">ФОНДЕ </w:t>
      </w:r>
      <w:proofErr w:type="gramStart"/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>МУНИЦИПАЛЬНОГО</w:t>
      </w:r>
      <w:proofErr w:type="gramEnd"/>
    </w:p>
    <w:p w:rsidR="009E6DCF" w:rsidRPr="00D342CD" w:rsidRDefault="009E6DCF" w:rsidP="00F4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>ОБРАЗОВАНИЯ</w:t>
      </w:r>
      <w:r w:rsidR="00F46157" w:rsidRPr="00D342CD">
        <w:rPr>
          <w:rFonts w:ascii="Times New Roman" w:eastAsia="HiddenHorzOCR" w:hAnsi="Times New Roman" w:cs="Times New Roman"/>
          <w:b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>«</w:t>
      </w:r>
      <w:r w:rsidR="00F46157" w:rsidRPr="00D342CD">
        <w:rPr>
          <w:rFonts w:ascii="Times New Roman" w:eastAsia="HiddenHorzOCR" w:hAnsi="Times New Roman" w:cs="Times New Roman"/>
          <w:b/>
          <w:sz w:val="26"/>
          <w:szCs w:val="26"/>
        </w:rPr>
        <w:t>ЛУТОХИНСКОЕ</w:t>
      </w:r>
      <w:r w:rsidRPr="00D342CD">
        <w:rPr>
          <w:rFonts w:ascii="Times New Roman" w:eastAsia="HiddenHorzOCR" w:hAnsi="Times New Roman" w:cs="Times New Roman"/>
          <w:b/>
          <w:sz w:val="26"/>
          <w:szCs w:val="26"/>
        </w:rPr>
        <w:t xml:space="preserve"> »</w:t>
      </w:r>
    </w:p>
    <w:p w:rsidR="00F46157" w:rsidRPr="00D342CD" w:rsidRDefault="00F46157" w:rsidP="00F461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HiddenHorzOCR" w:hAnsi="Times New Roman" w:cs="Times New Roman"/>
          <w:b/>
          <w:sz w:val="26"/>
          <w:szCs w:val="26"/>
        </w:rPr>
      </w:pPr>
    </w:p>
    <w:p w:rsidR="00F46157" w:rsidRPr="00D342CD" w:rsidRDefault="009E6DCF" w:rsidP="00F4615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D342CD">
        <w:rPr>
          <w:rFonts w:ascii="Times New Roman" w:eastAsia="HiddenHorzOCR" w:hAnsi="Times New Roman" w:cs="Times New Roman"/>
          <w:sz w:val="26"/>
          <w:szCs w:val="26"/>
        </w:rPr>
        <w:t>В соответствии со статьёй 179.4 Бюджетного кодекса Российской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Федерации, Федеральным законом от 8 ноября 2007 года № 257-ФЗ «Об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автомобильных дорогах и о дорожной деятельности в Российской Федерации и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о внесении изменений в отдельные законодательные акты Российской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Федерации», Федеральным законом от 6 октября 2003 года № 131-ФЗ «Об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Федерации», на основании Устава муниципального образования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«</w:t>
      </w:r>
      <w:proofErr w:type="spellStart"/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proofErr w:type="gramEnd"/>
      <w:r w:rsidRPr="00D342CD">
        <w:rPr>
          <w:rFonts w:ascii="Times New Roman" w:eastAsia="HiddenHorzOCR" w:hAnsi="Times New Roman" w:cs="Times New Roman"/>
          <w:sz w:val="26"/>
          <w:szCs w:val="26"/>
        </w:rPr>
        <w:t>» Совет депутатов муниципального образования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«</w:t>
      </w:r>
      <w:proofErr w:type="spellStart"/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» </w:t>
      </w:r>
    </w:p>
    <w:p w:rsidR="00F46157" w:rsidRPr="00D342CD" w:rsidRDefault="00F46157" w:rsidP="00F4615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E6DCF" w:rsidRPr="00D342CD" w:rsidRDefault="00F46157" w:rsidP="00F4615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РЕШАЕТ:</w:t>
      </w:r>
    </w:p>
    <w:p w:rsidR="009E6DCF" w:rsidRPr="00D342CD" w:rsidRDefault="009E6DCF" w:rsidP="00F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1. Создать муниципальный дорожный фонд муниципального образования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iCs/>
          <w:sz w:val="26"/>
          <w:szCs w:val="26"/>
        </w:rPr>
        <w:t>«</w:t>
      </w:r>
      <w:proofErr w:type="spellStart"/>
      <w:r w:rsidR="00F46157" w:rsidRPr="00D342CD">
        <w:rPr>
          <w:rFonts w:ascii="Times New Roman" w:eastAsia="HiddenHorzOCR" w:hAnsi="Times New Roman" w:cs="Times New Roman"/>
          <w:iCs/>
          <w:sz w:val="26"/>
          <w:szCs w:val="26"/>
        </w:rPr>
        <w:t>Лутохинское</w:t>
      </w:r>
      <w:proofErr w:type="spellEnd"/>
      <w:r w:rsidRPr="00D342CD">
        <w:rPr>
          <w:rFonts w:ascii="Times New Roman" w:eastAsia="HiddenHorzOCR" w:hAnsi="Times New Roman" w:cs="Times New Roman"/>
          <w:iCs/>
          <w:sz w:val="26"/>
          <w:szCs w:val="26"/>
        </w:rPr>
        <w:t>».</w:t>
      </w:r>
    </w:p>
    <w:p w:rsidR="009E6DCF" w:rsidRPr="00D342CD" w:rsidRDefault="009E6DCF" w:rsidP="00F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2. Утвердить прилагаемый порядок формирования и использования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бюджетных ассигнований муниципального дорожного фонда муниципального</w:t>
      </w:r>
      <w:r w:rsidR="00F46157" w:rsidRPr="00D342C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образования «</w:t>
      </w:r>
      <w:proofErr w:type="spellStart"/>
      <w:r w:rsidR="00334DD0"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r w:rsidRPr="00D342CD">
        <w:rPr>
          <w:rFonts w:ascii="Times New Roman" w:eastAsia="HiddenHorzOCR" w:hAnsi="Times New Roman" w:cs="Times New Roman"/>
          <w:sz w:val="26"/>
          <w:szCs w:val="26"/>
        </w:rPr>
        <w:t>».</w:t>
      </w:r>
    </w:p>
    <w:p w:rsidR="009E6DCF" w:rsidRPr="00D342CD" w:rsidRDefault="0048235C" w:rsidP="00F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3. Опубликовать настоящее решение </w:t>
      </w:r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 xml:space="preserve"> в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 Вестнике правовых актов органов местного самоуправления муниципального образования «</w:t>
      </w:r>
      <w:proofErr w:type="spellStart"/>
      <w:r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» и </w:t>
      </w:r>
      <w:proofErr w:type="gramStart"/>
      <w:r w:rsidRPr="00D342CD">
        <w:rPr>
          <w:rFonts w:ascii="Times New Roman" w:eastAsia="HiddenHorzOCR" w:hAnsi="Times New Roman" w:cs="Times New Roman"/>
          <w:sz w:val="26"/>
          <w:szCs w:val="26"/>
        </w:rPr>
        <w:t>разместить его</w:t>
      </w:r>
      <w:proofErr w:type="gram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Pr="00D342CD">
        <w:rPr>
          <w:rFonts w:ascii="Times New Roman" w:eastAsia="HiddenHorzOCR" w:hAnsi="Times New Roman" w:cs="Times New Roman"/>
          <w:sz w:val="26"/>
          <w:szCs w:val="26"/>
        </w:rPr>
        <w:t>Киясовский</w:t>
      </w:r>
      <w:proofErr w:type="spell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 район»</w:t>
      </w:r>
    </w:p>
    <w:p w:rsidR="009E6DCF" w:rsidRPr="00D342CD" w:rsidRDefault="0048235C" w:rsidP="00F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4. Н</w:t>
      </w:r>
      <w:r w:rsidR="00F151CE" w:rsidRPr="00D342CD">
        <w:rPr>
          <w:rFonts w:ascii="Times New Roman" w:eastAsia="HiddenHorzOCR" w:hAnsi="Times New Roman" w:cs="Times New Roman"/>
          <w:sz w:val="26"/>
          <w:szCs w:val="26"/>
        </w:rPr>
        <w:t>астоящее решение</w:t>
      </w:r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 xml:space="preserve"> вступает в силу с 1 января 2014 года.</w:t>
      </w:r>
    </w:p>
    <w:p w:rsidR="009E6DCF" w:rsidRPr="00D342CD" w:rsidRDefault="00F151CE" w:rsidP="00F1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5</w:t>
      </w:r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 xml:space="preserve">. </w:t>
      </w:r>
      <w:proofErr w:type="gramStart"/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>Контроль за</w:t>
      </w:r>
      <w:proofErr w:type="gramEnd"/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 xml:space="preserve"> выполне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>нием настоящего решения возлагаю</w:t>
      </w:r>
      <w:r w:rsidR="009E6DCF" w:rsidRPr="00D342CD">
        <w:rPr>
          <w:rFonts w:ascii="Times New Roman" w:eastAsia="HiddenHorzOCR" w:hAnsi="Times New Roman" w:cs="Times New Roman"/>
          <w:sz w:val="26"/>
          <w:szCs w:val="26"/>
        </w:rPr>
        <w:t xml:space="preserve"> на</w:t>
      </w:r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 себя.</w:t>
      </w:r>
    </w:p>
    <w:p w:rsidR="00F151CE" w:rsidRDefault="00F151CE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D342CD" w:rsidRPr="00D342CD" w:rsidRDefault="00D342CD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9E6DCF" w:rsidRPr="00D342CD" w:rsidRDefault="009E6DCF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Глава муниципального образования</w:t>
      </w:r>
    </w:p>
    <w:p w:rsidR="00F151CE" w:rsidRPr="00D342CD" w:rsidRDefault="00F151CE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342CD">
        <w:rPr>
          <w:rFonts w:ascii="Times New Roman" w:eastAsia="HiddenHorzOCR" w:hAnsi="Times New Roman" w:cs="Times New Roman"/>
          <w:sz w:val="26"/>
          <w:szCs w:val="26"/>
        </w:rPr>
        <w:t>«</w:t>
      </w:r>
      <w:proofErr w:type="spellStart"/>
      <w:r w:rsidRPr="00D342CD">
        <w:rPr>
          <w:rFonts w:ascii="Times New Roman" w:eastAsia="HiddenHorzOCR" w:hAnsi="Times New Roman" w:cs="Times New Roman"/>
          <w:sz w:val="26"/>
          <w:szCs w:val="26"/>
        </w:rPr>
        <w:t>Лутохинское</w:t>
      </w:r>
      <w:proofErr w:type="spellEnd"/>
      <w:r w:rsidRPr="00D342CD">
        <w:rPr>
          <w:rFonts w:ascii="Times New Roman" w:eastAsia="HiddenHorzOCR" w:hAnsi="Times New Roman" w:cs="Times New Roman"/>
          <w:sz w:val="26"/>
          <w:szCs w:val="26"/>
        </w:rPr>
        <w:t xml:space="preserve">»                                                                                         Г.П. </w:t>
      </w:r>
      <w:proofErr w:type="spellStart"/>
      <w:r w:rsidRPr="00D342CD">
        <w:rPr>
          <w:rFonts w:ascii="Times New Roman" w:eastAsia="HiddenHorzOCR" w:hAnsi="Times New Roman" w:cs="Times New Roman"/>
          <w:sz w:val="26"/>
          <w:szCs w:val="26"/>
        </w:rPr>
        <w:t>Костенкова</w:t>
      </w:r>
      <w:proofErr w:type="spellEnd"/>
    </w:p>
    <w:p w:rsidR="0048235C" w:rsidRPr="00D342CD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8235C" w:rsidRDefault="00D342CD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eastAsia="HiddenHorzOCR" w:hAnsi="Times New Roman" w:cs="Times New Roman"/>
          <w:sz w:val="26"/>
          <w:szCs w:val="26"/>
        </w:rPr>
        <w:t>Лутоха</w:t>
      </w:r>
      <w:proofErr w:type="spellEnd"/>
    </w:p>
    <w:p w:rsidR="00D342CD" w:rsidRDefault="00D342CD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23 декабря 2013 года</w:t>
      </w:r>
    </w:p>
    <w:p w:rsidR="00D342CD" w:rsidRPr="00D342CD" w:rsidRDefault="00D342CD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№ 70</w:t>
      </w:r>
    </w:p>
    <w:p w:rsidR="0048235C" w:rsidRPr="00D342CD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8235C" w:rsidRPr="00D342CD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8235C" w:rsidRPr="00D342CD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8235C" w:rsidRPr="00D342CD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E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Default="0048235C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342CD" w:rsidRDefault="00D342CD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342CD" w:rsidRPr="00995DD9" w:rsidRDefault="00D342CD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E6DCF" w:rsidRPr="00995DD9" w:rsidRDefault="00F151CE" w:rsidP="0099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Утвержден</w:t>
      </w:r>
    </w:p>
    <w:p w:rsidR="009E6DCF" w:rsidRPr="00995DD9" w:rsidRDefault="00F151CE" w:rsidP="0099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решением Совета депутатов</w:t>
      </w:r>
    </w:p>
    <w:p w:rsidR="00F151CE" w:rsidRPr="00995DD9" w:rsidRDefault="009E6DCF" w:rsidP="0099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муниципального образования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 «</w:t>
      </w:r>
      <w:proofErr w:type="spellStart"/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от «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23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»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декабря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 2013 года №</w:t>
      </w:r>
      <w:r w:rsidR="00D342CD">
        <w:rPr>
          <w:rFonts w:ascii="Times New Roman" w:eastAsia="HiddenHorzOCR" w:hAnsi="Times New Roman" w:cs="Times New Roman"/>
          <w:sz w:val="24"/>
          <w:szCs w:val="24"/>
        </w:rPr>
        <w:t>70</w:t>
      </w:r>
    </w:p>
    <w:p w:rsidR="0048235C" w:rsidRPr="00995DD9" w:rsidRDefault="0048235C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8235C" w:rsidRPr="00995DD9" w:rsidRDefault="0048235C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ПОРЯДОК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ФОРМИРОВАНИЯ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И ИСПОЛЬЗОВАНИЯ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995DD9">
        <w:rPr>
          <w:rFonts w:ascii="Times New Roman" w:eastAsia="HiddenHorzOCR" w:hAnsi="Times New Roman" w:cs="Times New Roman"/>
          <w:sz w:val="24"/>
          <w:szCs w:val="24"/>
        </w:rPr>
        <w:t>БЮДЖЕТНЫХ</w:t>
      </w:r>
      <w:proofErr w:type="gramEnd"/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АССИГНОВАНИЙ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995DD9">
        <w:rPr>
          <w:rFonts w:ascii="Times New Roman" w:eastAsia="HiddenHorzOCR" w:hAnsi="Times New Roman" w:cs="Times New Roman"/>
          <w:sz w:val="24"/>
          <w:szCs w:val="24"/>
        </w:rPr>
        <w:t>МУНИЦИПАЛЬНОГО</w:t>
      </w:r>
      <w:proofErr w:type="gramEnd"/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ДОРОЖНОГОФОНДА</w:t>
      </w:r>
    </w:p>
    <w:p w:rsidR="009E6DCF" w:rsidRDefault="009E6DCF" w:rsidP="0099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МУНИЦИПАЛЬНОГО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ОБРАЗОВАНИЯ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«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»</w:t>
      </w:r>
    </w:p>
    <w:p w:rsidR="00D342CD" w:rsidRPr="00995DD9" w:rsidRDefault="00D342CD" w:rsidP="0099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1. Настоящий Порядок устанавливает правила формирования и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использования муниципального дорожного фонда муниципального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образования «</w:t>
      </w:r>
      <w:proofErr w:type="spellStart"/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 (далее - Фонд).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2. Фонд - часть средств бюджета муниципального образования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«</w:t>
      </w:r>
      <w:proofErr w:type="spellStart"/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», подлежащая использованию в целях финансового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обеспечения дорожной деятельности в отношении автомобильных дорог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общего пользования местного значения муниципального образования</w:t>
      </w:r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«</w:t>
      </w:r>
      <w:proofErr w:type="spellStart"/>
      <w:r w:rsidR="00F151CE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 (далее - автомобильные до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>роги местного значения).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3. Объём бюджетных ассигнований Фонда утверждается решением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 » о бюджете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 на очередной финансовый год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(на очередной финансовый год и плановый период) (далее - местный бюджет) в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размере не менее прогнозируемого объёма доходов местного бюджета за счёт: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1) акцизов на автомобильный бензин, прямогонный бензин, дизельное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топливо, моторные масла для дизельных и (или) карбюраторных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(</w:t>
      </w:r>
      <w:proofErr w:type="spellStart"/>
      <w:r w:rsidRPr="00995DD9">
        <w:rPr>
          <w:rFonts w:ascii="Times New Roman" w:eastAsia="HiddenHorzOCR" w:hAnsi="Times New Roman" w:cs="Times New Roman"/>
          <w:sz w:val="24"/>
          <w:szCs w:val="24"/>
        </w:rPr>
        <w:t>инжекторных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) двигателей, производимые на территории Российской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Федерации, подлежащих зачислению в местный бюджет;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2) государственной пошлины за выдачу органом местного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самоуправления специального разрешения на движение по автомобильным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дорогам транспортных средств, осуществляющих перевозки опасных,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тяжеловесных и (или) крупногабаритных грузов;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3) поступлений сумм в возмещение вреда, причиняемого автомобильным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дорогам местного значения транспортными средствами, осуществляющими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перевозки тяжеловесных грузов и (или) крупногабаритных грузов;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4) денежных взысканий (штрафов) за нарушение правил перевозки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крупногабаритных и тяжеловесных грузов по автомобильным дорогам общего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пользования местного значения;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5) доходов, получаемых в виде арендной платы за земельные участки,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расположенные в полосе отвода автомобильных дорог общего пользования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местного значения;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6) платы за оказание услуг по присоединению объектов дорожного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сервиса к автомобильным дорогам местного значения;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7) межбюджетных трансфертов из других бюджетов бюджетной системы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Российской Федерации на финансовое обеспечение дорожной деятельности в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отношении автомобильных дорог местного значения, а также капитального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ремонта и ремонта дворовых территорий многоквартирных домов, проездов к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дворовым территориям многоквартирных домов населённых пунктов,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расположенных на территории муниципального образования </w:t>
      </w:r>
      <w:r w:rsidRPr="00995DD9">
        <w:rPr>
          <w:rFonts w:ascii="Times New Roman" w:eastAsia="HiddenHorzOCR" w:hAnsi="Times New Roman" w:cs="Times New Roman"/>
          <w:b/>
          <w:bCs/>
          <w:sz w:val="24"/>
          <w:szCs w:val="24"/>
        </w:rPr>
        <w:t>«</w:t>
      </w:r>
      <w:proofErr w:type="spellStart"/>
      <w:r w:rsidR="00C06F23" w:rsidRPr="00995DD9">
        <w:rPr>
          <w:rFonts w:ascii="Times New Roman" w:eastAsia="HiddenHorzOCR" w:hAnsi="Times New Roman" w:cs="Times New Roman"/>
          <w:bCs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bCs/>
          <w:sz w:val="24"/>
          <w:szCs w:val="24"/>
        </w:rPr>
        <w:t>»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8) безвозмездных поступлений от физических и юридических лиц на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финансовое обеспечение дорожной деятельности, в том числе добровольных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пожертвований в отношении автомобильных дорог местного значения;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9) денежных средств, поступающих от уплаты неустоек (штрафов, пеней),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возмещения убытков муниципального заказчика, взысканных в связи с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нарушением исполнителем (подрядчиком), поставщиком условий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муниципального контракта или иных договоров,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lastRenderedPageBreak/>
        <w:t>финансируемых за счет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Фонда, или в связи с уклонением от заключения таких контрактов или иных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договоров.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4. Главным распорядителем средств Фонда является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>»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5. Средства Фонда направляются </w:t>
      </w:r>
      <w:proofErr w:type="gramStart"/>
      <w:r w:rsidRPr="00995DD9">
        <w:rPr>
          <w:rFonts w:ascii="Times New Roman" w:eastAsia="HiddenHorzOCR" w:hAnsi="Times New Roman" w:cs="Times New Roman"/>
          <w:sz w:val="24"/>
          <w:szCs w:val="24"/>
        </w:rPr>
        <w:t>на</w:t>
      </w:r>
      <w:proofErr w:type="gramEnd"/>
      <w:r w:rsidRPr="00995DD9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1) проектирование, проведение государственной экспертизы проектно-сметной документации, строительство, реконструкцию, капитальный ремонт,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ремонт и содержание автомобильных дорог местного значения;</w:t>
      </w:r>
    </w:p>
    <w:p w:rsidR="009E6DCF" w:rsidRPr="00995DD9" w:rsidRDefault="00184F9A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) оформление права муниципальной собственности на автомобильные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дороги общего пользования местного значения и земельные участки под ними;</w:t>
      </w:r>
    </w:p>
    <w:p w:rsidR="009E6DCF" w:rsidRPr="00995DD9" w:rsidRDefault="00184F9A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3)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 xml:space="preserve"> приобретение дорожно-эксплуатационной техники и другого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 xml:space="preserve">имущества, необходимого для строительства, ремонта и </w:t>
      </w:r>
      <w:proofErr w:type="gramStart"/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содержания</w:t>
      </w:r>
      <w:proofErr w:type="gramEnd"/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автомобильных дорог общего пользования местного значения;</w:t>
      </w:r>
    </w:p>
    <w:p w:rsidR="009E6DCF" w:rsidRPr="00995DD9" w:rsidRDefault="00184F9A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4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) предоставление межбюджетных трансфертов другим бюджетам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бюджетной системы Российской Федерации в целях финансового обеспечения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дорожной деятельности в отношении автомобильных дорог местного значения;</w:t>
      </w:r>
    </w:p>
    <w:p w:rsidR="009E6DCF" w:rsidRPr="00995DD9" w:rsidRDefault="00184F9A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5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) установку и обслуживание стационарных комплексов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фотовидеофиксации</w:t>
      </w:r>
      <w:proofErr w:type="spellEnd"/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 xml:space="preserve"> нарушений правил дорожного движения на улично-дорожной сети.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6. Средства Фонда имеют целевое назначение и не подлежат изъятию или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расходованию на цели, не предусмотренные пунктом 4 настоящего Порядка.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7. Бюджетные ассигнования Фонда, неиспользованные в текущем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финансовом году, направляются на увеличение бюджетных ассигнований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Фонда в очередном финансовом году.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8. </w:t>
      </w:r>
      <w:proofErr w:type="gramStart"/>
      <w:r w:rsidRPr="00995DD9">
        <w:rPr>
          <w:rFonts w:ascii="Times New Roman" w:eastAsia="HiddenHorzOCR" w:hAnsi="Times New Roman" w:cs="Times New Roman"/>
          <w:sz w:val="24"/>
          <w:szCs w:val="24"/>
        </w:rPr>
        <w:t>Контроль за</w:t>
      </w:r>
      <w:proofErr w:type="gramEnd"/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 расходованием средств Фонда осуществляется в порядке,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установленном законодательством Российской Федерации и решениями Совета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депутатов муниципального образования 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9. Формирование перечня объектов дорожного хозяйства, подлежащих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финансированию за счет средств Фонда в соответствующем финансовом году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(далее - Перечень)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184F9A">
        <w:rPr>
          <w:rFonts w:ascii="Times New Roman" w:eastAsia="HiddenHorzOCR" w:hAnsi="Times New Roman" w:cs="Times New Roman"/>
          <w:sz w:val="24"/>
          <w:szCs w:val="24"/>
        </w:rPr>
        <w:t>осуществляется А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дминистрацией муниципального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образования 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10. Перечень должен содержать указание на объект финансирования,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размер средств, предусмотренный на финансирование каждого объекта,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протяженность объекта дорожного хозяйства, а также иные необходимые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данные, касающиеся объекта финансирования.</w:t>
      </w:r>
    </w:p>
    <w:p w:rsidR="009E6DCF" w:rsidRPr="00995DD9" w:rsidRDefault="00D81B0E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11. Перечень утверждается А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дминистрацией муниципального образования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» в течение после принятия местного бюджета.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В течение текущего финансового года в Перечень могут быть внесены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E6DCF" w:rsidRPr="00995DD9">
        <w:rPr>
          <w:rFonts w:ascii="Times New Roman" w:eastAsia="HiddenHorzOCR" w:hAnsi="Times New Roman" w:cs="Times New Roman"/>
          <w:sz w:val="24"/>
          <w:szCs w:val="24"/>
        </w:rPr>
        <w:t>изменения.</w:t>
      </w:r>
    </w:p>
    <w:p w:rsidR="009E6DCF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12. Сведения об использовании средств Фонда предоставляются главным</w:t>
      </w:r>
      <w:r w:rsidR="00184F9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распорядителем средств Фонда в Совет депутатов муниципального образования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 в составе проекта решения Совета депутатов</w:t>
      </w:r>
      <w:r w:rsidR="00C06F23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 об утверждении отчёта об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исполнении местного бюджета за отчётный финансовый год.</w:t>
      </w:r>
    </w:p>
    <w:p w:rsidR="00DD6C7A" w:rsidRPr="00995DD9" w:rsidRDefault="009E6DCF" w:rsidP="0099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 xml:space="preserve">13. </w:t>
      </w:r>
      <w:proofErr w:type="gramStart"/>
      <w:r w:rsidRPr="00995DD9">
        <w:rPr>
          <w:rFonts w:ascii="Times New Roman" w:eastAsia="HiddenHorzOCR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995DD9">
        <w:rPr>
          <w:rFonts w:ascii="Times New Roman" w:eastAsia="HiddenHorzOCR" w:hAnsi="Times New Roman" w:cs="Times New Roman"/>
          <w:sz w:val="24"/>
          <w:szCs w:val="24"/>
        </w:rPr>
        <w:t>Лутохинское</w:t>
      </w:r>
      <w:proofErr w:type="spellEnd"/>
      <w:r w:rsidRPr="00995DD9">
        <w:rPr>
          <w:rFonts w:ascii="Times New Roman" w:eastAsia="HiddenHorzOCR" w:hAnsi="Times New Roman" w:cs="Times New Roman"/>
          <w:sz w:val="24"/>
          <w:szCs w:val="24"/>
        </w:rPr>
        <w:t>»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представляет сведения об использовании средств Фонда в Министерство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транспорта и дорожного хозяйства Удмуртской Республики по форме № 1-ФД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«Сведения об использовании средств федерального дорожного фонда,</w:t>
      </w:r>
      <w:r w:rsidR="00184F9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дорожных фондов субъектов Российской Федерации, муниципальных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дорожных фондов», утвержденной приказом Федеральной службы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государственной статистики от 15 июня 2012 года № 346, в сроки,</w:t>
      </w:r>
      <w:r w:rsid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установленные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995DD9">
        <w:rPr>
          <w:rFonts w:ascii="Times New Roman" w:eastAsia="HiddenHorzOCR" w:hAnsi="Times New Roman" w:cs="Times New Roman"/>
          <w:sz w:val="24"/>
          <w:szCs w:val="24"/>
        </w:rPr>
        <w:t>данной формой.</w:t>
      </w:r>
      <w:proofErr w:type="gramEnd"/>
    </w:p>
    <w:p w:rsidR="00DD6C7A" w:rsidRPr="00995DD9" w:rsidRDefault="009E6DCF" w:rsidP="00995DD9">
      <w:pPr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5DD9">
        <w:rPr>
          <w:rFonts w:ascii="Times New Roman" w:eastAsia="HiddenHorzOCR" w:hAnsi="Times New Roman" w:cs="Times New Roman"/>
          <w:sz w:val="24"/>
          <w:szCs w:val="24"/>
        </w:rPr>
        <w:t>_</w:t>
      </w:r>
      <w:r w:rsidR="00DD6C7A" w:rsidRPr="00995DD9">
        <w:rPr>
          <w:rFonts w:ascii="Times New Roman" w:eastAsia="HiddenHorzOCR" w:hAnsi="Times New Roman" w:cs="Times New Roman"/>
          <w:sz w:val="24"/>
          <w:szCs w:val="24"/>
        </w:rPr>
        <w:t>________________________________</w:t>
      </w:r>
    </w:p>
    <w:bookmarkEnd w:id="0"/>
    <w:p w:rsidR="001071FF" w:rsidRPr="00995DD9" w:rsidRDefault="001071FF" w:rsidP="00995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1FF" w:rsidRPr="0099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A"/>
    <w:rsid w:val="001071FF"/>
    <w:rsid w:val="00184F9A"/>
    <w:rsid w:val="00230D9A"/>
    <w:rsid w:val="00334DD0"/>
    <w:rsid w:val="00385538"/>
    <w:rsid w:val="0048235C"/>
    <w:rsid w:val="004B36CA"/>
    <w:rsid w:val="0093644E"/>
    <w:rsid w:val="00995DD9"/>
    <w:rsid w:val="009E6DCF"/>
    <w:rsid w:val="00C06F23"/>
    <w:rsid w:val="00D342CD"/>
    <w:rsid w:val="00D81B0E"/>
    <w:rsid w:val="00DD6C7A"/>
    <w:rsid w:val="00F151CE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2013-12-23T11:38:00Z</cp:lastPrinted>
  <dcterms:created xsi:type="dcterms:W3CDTF">2013-12-20T07:13:00Z</dcterms:created>
  <dcterms:modified xsi:type="dcterms:W3CDTF">2013-12-30T07:14:00Z</dcterms:modified>
</cp:coreProperties>
</file>